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Default="00ED566D" w:rsidP="00ED566D">
      <w:pPr>
        <w:jc w:val="center"/>
        <w:rPr>
          <w:rFonts w:ascii="ＭＳ 明朝" w:hAnsi="ＭＳ 明朝"/>
          <w:b/>
          <w:sz w:val="66"/>
          <w:szCs w:val="66"/>
        </w:rPr>
      </w:pPr>
      <w:r w:rsidRPr="00ED566D">
        <w:rPr>
          <w:rFonts w:ascii="ＭＳ 明朝" w:hAnsi="ＭＳ 明朝" w:hint="eastAsia"/>
          <w:b/>
          <w:sz w:val="66"/>
          <w:szCs w:val="66"/>
        </w:rPr>
        <w:t>町</w:t>
      </w:r>
      <w:r>
        <w:rPr>
          <w:rFonts w:ascii="ＭＳ 明朝" w:hAnsi="ＭＳ 明朝" w:hint="eastAsia"/>
          <w:b/>
          <w:sz w:val="66"/>
          <w:szCs w:val="66"/>
        </w:rPr>
        <w:t>制</w:t>
      </w:r>
      <w:r w:rsidRPr="00ED566D">
        <w:rPr>
          <w:rFonts w:ascii="ＭＳ 明朝" w:hAnsi="ＭＳ 明朝" w:hint="eastAsia"/>
          <w:b/>
          <w:sz w:val="66"/>
          <w:szCs w:val="66"/>
        </w:rPr>
        <w:t>施行</w:t>
      </w:r>
      <w:r w:rsidRPr="006763B8">
        <w:rPr>
          <w:rFonts w:ascii="ＭＳ 明朝" w:hAnsi="ＭＳ 明朝" w:hint="eastAsia"/>
          <w:b/>
          <w:sz w:val="66"/>
          <w:szCs w:val="66"/>
        </w:rPr>
        <w:t>２０周年</w:t>
      </w:r>
      <w:r w:rsidRPr="00ED566D">
        <w:rPr>
          <w:rFonts w:ascii="ＭＳ 明朝" w:hAnsi="ＭＳ 明朝" w:hint="eastAsia"/>
          <w:b/>
          <w:sz w:val="66"/>
          <w:szCs w:val="66"/>
        </w:rPr>
        <w:t>記念事業</w:t>
      </w:r>
    </w:p>
    <w:p w:rsidR="00ED566D" w:rsidRPr="00ED566D" w:rsidRDefault="00ED566D" w:rsidP="00ED566D">
      <w:pPr>
        <w:jc w:val="center"/>
        <w:rPr>
          <w:rFonts w:ascii="ＭＳ 明朝" w:hAnsi="ＭＳ 明朝"/>
          <w:b/>
          <w:sz w:val="120"/>
          <w:szCs w:val="120"/>
        </w:rPr>
      </w:pPr>
      <w:r w:rsidRPr="00ED566D">
        <w:rPr>
          <w:rFonts w:ascii="ＭＳ 明朝" w:hAnsi="ＭＳ 明朝" w:hint="eastAsia"/>
          <w:b/>
          <w:sz w:val="120"/>
          <w:szCs w:val="120"/>
        </w:rPr>
        <w:t>実施計画書</w:t>
      </w:r>
    </w:p>
    <w:p w:rsidR="00ED566D" w:rsidRPr="00A34CEB" w:rsidRDefault="00ED566D" w:rsidP="00ED566D">
      <w:pPr>
        <w:jc w:val="center"/>
        <w:rPr>
          <w:rFonts w:ascii="ＭＳ 明朝" w:hAnsi="ＭＳ 明朝"/>
          <w:b/>
          <w:sz w:val="40"/>
          <w:szCs w:val="40"/>
        </w:rPr>
      </w:pP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Default="00ED566D" w:rsidP="00ED566D">
      <w:pPr>
        <w:jc w:val="center"/>
        <w:rPr>
          <w:rFonts w:ascii="ＭＳ 明朝" w:hAnsi="ＭＳ 明朝"/>
          <w:b/>
          <w:sz w:val="28"/>
          <w:szCs w:val="28"/>
        </w:rPr>
      </w:pPr>
      <w:r>
        <w:rPr>
          <w:b/>
          <w:noProof/>
        </w:rPr>
        <w:drawing>
          <wp:inline distT="0" distB="0" distL="0" distR="0" wp14:anchorId="2CE92F77" wp14:editId="08CEAFF1">
            <wp:extent cx="2454275" cy="2614930"/>
            <wp:effectExtent l="0" t="0" r="3175" b="0"/>
            <wp:docPr id="1" name="図 1" descr="あさぎり町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あさぎり町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275" cy="2614930"/>
                    </a:xfrm>
                    <a:prstGeom prst="rect">
                      <a:avLst/>
                    </a:prstGeom>
                    <a:noFill/>
                  </pic:spPr>
                </pic:pic>
              </a:graphicData>
            </a:graphic>
          </wp:inline>
        </w:drawing>
      </w: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Pr="00ED566D" w:rsidRDefault="00E051D7" w:rsidP="00ED566D">
      <w:pPr>
        <w:jc w:val="center"/>
        <w:rPr>
          <w:rFonts w:ascii="ＭＳ 明朝" w:hAnsi="ＭＳ 明朝"/>
          <w:b/>
          <w:sz w:val="52"/>
          <w:szCs w:val="52"/>
        </w:rPr>
      </w:pPr>
      <w:r>
        <w:rPr>
          <w:rFonts w:ascii="ＭＳ 明朝" w:hAnsi="ＭＳ 明朝" w:hint="eastAsia"/>
          <w:b/>
          <w:sz w:val="52"/>
          <w:szCs w:val="52"/>
        </w:rPr>
        <w:t>令和４</w:t>
      </w:r>
      <w:r w:rsidR="005A2BC4">
        <w:rPr>
          <w:rFonts w:ascii="ＭＳ 明朝" w:hAnsi="ＭＳ 明朝" w:hint="eastAsia"/>
          <w:b/>
          <w:sz w:val="52"/>
          <w:szCs w:val="52"/>
        </w:rPr>
        <w:t>年</w:t>
      </w:r>
      <w:r w:rsidR="00B74A3C">
        <w:rPr>
          <w:rFonts w:ascii="ＭＳ 明朝" w:hAnsi="ＭＳ 明朝" w:hint="eastAsia"/>
          <w:b/>
          <w:sz w:val="52"/>
          <w:szCs w:val="52"/>
        </w:rPr>
        <w:t>７</w:t>
      </w:r>
      <w:r w:rsidR="00ED566D" w:rsidRPr="00ED566D">
        <w:rPr>
          <w:rFonts w:ascii="ＭＳ 明朝" w:hAnsi="ＭＳ 明朝" w:hint="eastAsia"/>
          <w:b/>
          <w:sz w:val="52"/>
          <w:szCs w:val="52"/>
        </w:rPr>
        <w:t>月</w:t>
      </w:r>
      <w:r>
        <w:rPr>
          <w:rFonts w:ascii="ＭＳ 明朝" w:hAnsi="ＭＳ 明朝" w:hint="eastAsia"/>
          <w:b/>
          <w:sz w:val="52"/>
          <w:szCs w:val="52"/>
        </w:rPr>
        <w:t>時点</w:t>
      </w:r>
    </w:p>
    <w:p w:rsidR="00ED566D" w:rsidRDefault="00ED566D" w:rsidP="00ED566D">
      <w:pPr>
        <w:rPr>
          <w:rFonts w:ascii="ＭＳ 明朝" w:hAnsi="ＭＳ 明朝"/>
          <w:b/>
          <w:sz w:val="28"/>
          <w:szCs w:val="28"/>
        </w:rPr>
      </w:pPr>
    </w:p>
    <w:p w:rsidR="00ED566D" w:rsidRPr="00ED566D" w:rsidRDefault="00ED566D" w:rsidP="00ED566D">
      <w:pPr>
        <w:jc w:val="center"/>
        <w:rPr>
          <w:rFonts w:ascii="ＭＳ 明朝" w:hAnsi="ＭＳ 明朝"/>
          <w:b/>
          <w:sz w:val="56"/>
          <w:szCs w:val="56"/>
        </w:rPr>
      </w:pPr>
      <w:r w:rsidRPr="00ED566D">
        <w:rPr>
          <w:rFonts w:ascii="ＭＳ 明朝" w:hAnsi="ＭＳ 明朝" w:hint="eastAsia"/>
          <w:b/>
          <w:sz w:val="56"/>
          <w:szCs w:val="56"/>
        </w:rPr>
        <w:t>あさぎり町</w:t>
      </w: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D566D" w:rsidRDefault="00ED566D" w:rsidP="00ED566D">
      <w:pPr>
        <w:rPr>
          <w:rFonts w:ascii="ＭＳ 明朝" w:hAnsi="ＭＳ 明朝"/>
          <w:b/>
          <w:sz w:val="28"/>
          <w:szCs w:val="28"/>
        </w:rPr>
      </w:pPr>
    </w:p>
    <w:p w:rsidR="00E051D7" w:rsidRDefault="00E051D7">
      <w:pPr>
        <w:widowControl/>
        <w:jc w:val="left"/>
        <w:rPr>
          <w:rFonts w:ascii="ＭＳ 明朝" w:hAnsi="ＭＳ 明朝"/>
          <w:b/>
          <w:sz w:val="28"/>
          <w:szCs w:val="28"/>
        </w:rPr>
      </w:pPr>
      <w:r>
        <w:rPr>
          <w:rFonts w:ascii="ＭＳ 明朝" w:hAnsi="ＭＳ 明朝"/>
          <w:b/>
          <w:sz w:val="28"/>
          <w:szCs w:val="28"/>
        </w:rPr>
        <w:br w:type="page"/>
      </w:r>
    </w:p>
    <w:p w:rsidR="00C0694F" w:rsidRDefault="00347AEA" w:rsidP="00E051D7">
      <w:pPr>
        <w:jc w:val="center"/>
        <w:rPr>
          <w:rFonts w:ascii="ＭＳ 明朝" w:hAnsi="ＭＳ 明朝"/>
          <w:b/>
          <w:sz w:val="36"/>
          <w:szCs w:val="28"/>
        </w:rPr>
      </w:pPr>
      <w:r w:rsidRPr="00C0694F">
        <w:rPr>
          <w:rFonts w:ascii="ＭＳ 明朝" w:hAnsi="ＭＳ 明朝" w:hint="eastAsia"/>
          <w:b/>
          <w:sz w:val="36"/>
          <w:szCs w:val="28"/>
        </w:rPr>
        <w:lastRenderedPageBreak/>
        <w:t>あさぎり町</w:t>
      </w:r>
      <w:r w:rsidR="00FF26CD" w:rsidRPr="00C0694F">
        <w:rPr>
          <w:rFonts w:ascii="ＭＳ 明朝" w:hAnsi="ＭＳ 明朝" w:hint="eastAsia"/>
          <w:b/>
          <w:sz w:val="36"/>
          <w:szCs w:val="28"/>
        </w:rPr>
        <w:t>町制施行２０周年記念事業</w:t>
      </w:r>
      <w:r w:rsidR="00C0694F">
        <w:rPr>
          <w:rFonts w:ascii="ＭＳ 明朝" w:hAnsi="ＭＳ 明朝" w:hint="eastAsia"/>
          <w:b/>
          <w:sz w:val="36"/>
          <w:szCs w:val="28"/>
        </w:rPr>
        <w:t>実施計画書</w:t>
      </w:r>
    </w:p>
    <w:p w:rsidR="00347AEA" w:rsidRPr="00C0694F" w:rsidRDefault="00347AEA" w:rsidP="00E051D7">
      <w:pPr>
        <w:jc w:val="center"/>
        <w:rPr>
          <w:rFonts w:ascii="ＭＳ 明朝" w:hAnsi="ＭＳ 明朝"/>
        </w:rPr>
      </w:pPr>
      <w:bookmarkStart w:id="0" w:name="_GoBack"/>
      <w:bookmarkEnd w:id="0"/>
    </w:p>
    <w:p w:rsidR="00347AEA" w:rsidRPr="007A0DED" w:rsidRDefault="00347AEA" w:rsidP="00DD0BF5">
      <w:pPr>
        <w:rPr>
          <w:rFonts w:ascii="ＭＳ 明朝" w:hAnsi="ＭＳ 明朝"/>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A0DED">
        <w:rPr>
          <w:rFonts w:ascii="ＭＳ 明朝" w:hAnsi="ＭＳ 明朝" w:hint="eastAsia"/>
          <w:color w:val="FFFFFF" w:themeColor="background1"/>
          <w:highlight w:val="black"/>
        </w:rPr>
        <w:t>１．趣旨及び目的</w:t>
      </w:r>
    </w:p>
    <w:p w:rsidR="00347AEA" w:rsidRDefault="00347AEA" w:rsidP="00AF054B">
      <w:pPr>
        <w:ind w:left="246" w:hangingChars="100" w:hanging="246"/>
        <w:rPr>
          <w:rFonts w:ascii="ＭＳ 明朝" w:hAnsi="ＭＳ 明朝"/>
        </w:rPr>
      </w:pPr>
      <w:r>
        <w:rPr>
          <w:rFonts w:ascii="ＭＳ 明朝" w:hAnsi="ＭＳ 明朝" w:hint="eastAsia"/>
        </w:rPr>
        <w:t xml:space="preserve">　</w:t>
      </w:r>
      <w:r w:rsidR="00AF054B">
        <w:rPr>
          <w:rFonts w:ascii="ＭＳ 明朝" w:hAnsi="ＭＳ 明朝" w:hint="eastAsia"/>
        </w:rPr>
        <w:t xml:space="preserve">　</w:t>
      </w:r>
      <w:r>
        <w:rPr>
          <w:rFonts w:ascii="ＭＳ 明朝" w:hAnsi="ＭＳ 明朝" w:hint="eastAsia"/>
        </w:rPr>
        <w:t>あさぎり町は、令和５年４月１日をもって、</w:t>
      </w:r>
      <w:r w:rsidR="00E051D7">
        <w:rPr>
          <w:rFonts w:ascii="ＭＳ 明朝" w:hAnsi="ＭＳ 明朝" w:hint="eastAsia"/>
        </w:rPr>
        <w:t>町制</w:t>
      </w:r>
      <w:r w:rsidR="00F9757A">
        <w:rPr>
          <w:rFonts w:ascii="ＭＳ 明朝" w:hAnsi="ＭＳ 明朝" w:hint="eastAsia"/>
        </w:rPr>
        <w:t>施行２０周年を迎えることから、</w:t>
      </w:r>
      <w:r>
        <w:rPr>
          <w:rFonts w:ascii="ＭＳ 明朝" w:hAnsi="ＭＳ 明朝" w:hint="eastAsia"/>
        </w:rPr>
        <w:t>町のこれまでの歩みをさらに発展させるための取り組みとして、</w:t>
      </w:r>
      <w:r w:rsidR="00E051D7">
        <w:rPr>
          <w:rFonts w:ascii="ＭＳ 明朝" w:hAnsi="ＭＳ 明朝" w:hint="eastAsia"/>
        </w:rPr>
        <w:t>２０周年</w:t>
      </w:r>
      <w:r>
        <w:rPr>
          <w:rFonts w:ascii="ＭＳ 明朝" w:hAnsi="ＭＳ 明朝" w:hint="eastAsia"/>
        </w:rPr>
        <w:t>記念事業を実施</w:t>
      </w:r>
      <w:r w:rsidR="00C169D2">
        <w:rPr>
          <w:rFonts w:ascii="ＭＳ 明朝" w:hAnsi="ＭＳ 明朝" w:hint="eastAsia"/>
        </w:rPr>
        <w:t>します</w:t>
      </w:r>
      <w:r>
        <w:rPr>
          <w:rFonts w:ascii="ＭＳ 明朝" w:hAnsi="ＭＳ 明朝" w:hint="eastAsia"/>
        </w:rPr>
        <w:t>。</w:t>
      </w:r>
    </w:p>
    <w:p w:rsidR="00347AEA" w:rsidRDefault="00347AEA" w:rsidP="00AF054B">
      <w:pPr>
        <w:ind w:left="246" w:hangingChars="100" w:hanging="246"/>
        <w:rPr>
          <w:rFonts w:ascii="ＭＳ 明朝" w:hAnsi="ＭＳ 明朝"/>
        </w:rPr>
      </w:pPr>
      <w:r>
        <w:rPr>
          <w:rFonts w:ascii="ＭＳ 明朝" w:hAnsi="ＭＳ 明朝" w:hint="eastAsia"/>
        </w:rPr>
        <w:t xml:space="preserve">　</w:t>
      </w:r>
      <w:r w:rsidR="00AF054B">
        <w:rPr>
          <w:rFonts w:ascii="ＭＳ 明朝" w:hAnsi="ＭＳ 明朝" w:hint="eastAsia"/>
        </w:rPr>
        <w:t xml:space="preserve">　</w:t>
      </w:r>
      <w:r>
        <w:rPr>
          <w:rFonts w:ascii="ＭＳ 明朝" w:hAnsi="ＭＳ 明朝" w:hint="eastAsia"/>
        </w:rPr>
        <w:t>この事業の目的は、本町の</w:t>
      </w:r>
      <w:r w:rsidR="00B7420B">
        <w:rPr>
          <w:rFonts w:ascii="ＭＳ 明朝" w:hAnsi="ＭＳ 明朝" w:hint="eastAsia"/>
        </w:rPr>
        <w:t>町制の記念すべき節目の年に、この豊かで美しい自然とこれまで作り上げた歴史及び伝統文化に包まれて発展してきた本町の歩みを振り返り、これまでの成果を見つめ直すとともに、あさぎり町のさらなる発展と後世に夢のあるまちづくりを目指すものとします。</w:t>
      </w:r>
    </w:p>
    <w:p w:rsidR="00B7420B" w:rsidRDefault="00B7420B" w:rsidP="00DD0BF5">
      <w:pPr>
        <w:rPr>
          <w:rFonts w:ascii="ＭＳ 明朝" w:hAnsi="ＭＳ 明朝"/>
        </w:rPr>
      </w:pPr>
    </w:p>
    <w:p w:rsidR="00AF054B" w:rsidRPr="007A0DED" w:rsidRDefault="00AF054B" w:rsidP="00DD0BF5">
      <w:pPr>
        <w:rPr>
          <w:rFonts w:ascii="ＭＳ 明朝" w:hAnsi="ＭＳ 明朝"/>
          <w:color w:val="FFFFFF" w:themeColor="background1"/>
        </w:rPr>
      </w:pPr>
      <w:r w:rsidRPr="007A0DED">
        <w:rPr>
          <w:rFonts w:ascii="ＭＳ 明朝" w:hAnsi="ＭＳ 明朝" w:hint="eastAsia"/>
          <w:color w:val="FFFFFF" w:themeColor="background1"/>
          <w:highlight w:val="black"/>
        </w:rPr>
        <w:t>２．実施方針</w:t>
      </w:r>
    </w:p>
    <w:p w:rsidR="00AF054B" w:rsidRDefault="00AF054B" w:rsidP="00FF26CD">
      <w:pPr>
        <w:ind w:left="246" w:hangingChars="100" w:hanging="246"/>
        <w:rPr>
          <w:rFonts w:ascii="ＭＳ 明朝" w:hAnsi="ＭＳ 明朝"/>
        </w:rPr>
      </w:pPr>
      <w:r>
        <w:rPr>
          <w:rFonts w:ascii="ＭＳ 明朝" w:hAnsi="ＭＳ 明朝" w:hint="eastAsia"/>
        </w:rPr>
        <w:t xml:space="preserve">　　</w:t>
      </w:r>
      <w:r w:rsidR="005E2566">
        <w:rPr>
          <w:rFonts w:ascii="ＭＳ 明朝" w:hAnsi="ＭＳ 明朝" w:hint="eastAsia"/>
        </w:rPr>
        <w:t>記念事業は、先人たちが歩み、代々引き継いできた本町の発展の歴史</w:t>
      </w:r>
      <w:r w:rsidR="002553F7">
        <w:rPr>
          <w:rFonts w:ascii="ＭＳ 明朝" w:hAnsi="ＭＳ 明朝" w:hint="eastAsia"/>
        </w:rPr>
        <w:t>を、</w:t>
      </w:r>
      <w:r w:rsidR="00A906BE">
        <w:rPr>
          <w:rFonts w:ascii="ＭＳ 明朝" w:hAnsi="ＭＳ 明朝" w:hint="eastAsia"/>
        </w:rPr>
        <w:t>未来を担う世代に繋ぐため、</w:t>
      </w:r>
      <w:r w:rsidR="00032D23">
        <w:rPr>
          <w:rFonts w:ascii="ＭＳ 明朝" w:hAnsi="ＭＳ 明朝" w:hint="eastAsia"/>
        </w:rPr>
        <w:t>また、町の総合計画「基本構想」で掲げる町の将来像『若いまち</w:t>
      </w:r>
      <w:r w:rsidR="002553F7">
        <w:rPr>
          <w:rFonts w:ascii="ＭＳ 明朝" w:hAnsi="ＭＳ 明朝" w:hint="eastAsia"/>
        </w:rPr>
        <w:t xml:space="preserve">　</w:t>
      </w:r>
      <w:r w:rsidR="00032D23">
        <w:rPr>
          <w:rFonts w:ascii="ＭＳ 明朝" w:hAnsi="ＭＳ 明朝" w:hint="eastAsia"/>
        </w:rPr>
        <w:t>豊かなまち</w:t>
      </w:r>
      <w:r w:rsidR="002553F7">
        <w:rPr>
          <w:rFonts w:ascii="ＭＳ 明朝" w:hAnsi="ＭＳ 明朝" w:hint="eastAsia"/>
        </w:rPr>
        <w:t xml:space="preserve">　</w:t>
      </w:r>
      <w:r w:rsidR="00032D23">
        <w:rPr>
          <w:rFonts w:ascii="ＭＳ 明朝" w:hAnsi="ＭＳ 明朝" w:hint="eastAsia"/>
        </w:rPr>
        <w:t>そして</w:t>
      </w:r>
      <w:r w:rsidR="002553F7">
        <w:rPr>
          <w:rFonts w:ascii="ＭＳ 明朝" w:hAnsi="ＭＳ 明朝" w:hint="eastAsia"/>
        </w:rPr>
        <w:t>、</w:t>
      </w:r>
      <w:r w:rsidR="00032D23">
        <w:rPr>
          <w:rFonts w:ascii="ＭＳ 明朝" w:hAnsi="ＭＳ 明朝" w:hint="eastAsia"/>
        </w:rPr>
        <w:t>幸せ感じる「あさぎり町」</w:t>
      </w:r>
      <w:r w:rsidR="002553F7">
        <w:rPr>
          <w:rFonts w:ascii="ＭＳ 明朝" w:hAnsi="ＭＳ 明朝" w:hint="eastAsia"/>
        </w:rPr>
        <w:t>』</w:t>
      </w:r>
      <w:r w:rsidR="00032D23">
        <w:rPr>
          <w:rFonts w:ascii="ＭＳ 明朝" w:hAnsi="ＭＳ 明朝" w:hint="eastAsia"/>
        </w:rPr>
        <w:t>の実現を目指して、</w:t>
      </w:r>
      <w:r w:rsidR="00FF26CD">
        <w:rPr>
          <w:rFonts w:ascii="ＭＳ 明朝" w:hAnsi="ＭＳ 明朝" w:hint="eastAsia"/>
        </w:rPr>
        <w:t>以下の基本方針に基づき実施します。</w:t>
      </w:r>
    </w:p>
    <w:p w:rsidR="0046549F" w:rsidRDefault="002C77A9" w:rsidP="00DD0BF5">
      <w:pPr>
        <w:rPr>
          <w:rFonts w:ascii="ＭＳ 明朝" w:hAnsi="ＭＳ 明朝"/>
        </w:rPr>
      </w:pPr>
      <w:r>
        <w:rPr>
          <w:rFonts w:ascii="ＭＳ 明朝" w:hAnsi="ＭＳ 明朝" w:hint="eastAsia"/>
        </w:rPr>
        <w:t xml:space="preserve">　</w:t>
      </w:r>
      <w:r w:rsidR="004160AD">
        <w:rPr>
          <w:rFonts w:ascii="ＭＳ 明朝" w:hAnsi="ＭＳ 明朝" w:hint="eastAsia"/>
        </w:rPr>
        <w:t>(１)</w:t>
      </w:r>
      <w:r w:rsidR="00FF26CD">
        <w:rPr>
          <w:rFonts w:ascii="ＭＳ 明朝" w:hAnsi="ＭＳ 明朝" w:hint="eastAsia"/>
        </w:rPr>
        <w:t>先人の</w:t>
      </w:r>
      <w:r>
        <w:rPr>
          <w:rFonts w:ascii="ＭＳ 明朝" w:hAnsi="ＭＳ 明朝" w:hint="eastAsia"/>
        </w:rPr>
        <w:t>あゆみや文化を振り返り、その業績をたたえます。</w:t>
      </w:r>
    </w:p>
    <w:p w:rsidR="00FF26CD" w:rsidRDefault="004160AD" w:rsidP="00DD0BF5">
      <w:pPr>
        <w:rPr>
          <w:rFonts w:ascii="ＭＳ 明朝" w:hAnsi="ＭＳ 明朝"/>
        </w:rPr>
      </w:pPr>
      <w:r>
        <w:rPr>
          <w:rFonts w:ascii="ＭＳ 明朝" w:hAnsi="ＭＳ 明朝" w:hint="eastAsia"/>
        </w:rPr>
        <w:t xml:space="preserve">　(２)</w:t>
      </w:r>
      <w:r w:rsidR="002C77A9">
        <w:rPr>
          <w:rFonts w:ascii="ＭＳ 明朝" w:hAnsi="ＭＳ 明朝" w:hint="eastAsia"/>
        </w:rPr>
        <w:t>郷土の誇りと愛着を深める契機とします。</w:t>
      </w:r>
    </w:p>
    <w:p w:rsidR="00FF26CD" w:rsidRDefault="004160AD" w:rsidP="00DD0BF5">
      <w:pPr>
        <w:rPr>
          <w:rFonts w:ascii="ＭＳ 明朝" w:hAnsi="ＭＳ 明朝"/>
        </w:rPr>
      </w:pPr>
      <w:r>
        <w:rPr>
          <w:rFonts w:ascii="ＭＳ 明朝" w:hAnsi="ＭＳ 明朝" w:hint="eastAsia"/>
        </w:rPr>
        <w:t xml:space="preserve">　(３)</w:t>
      </w:r>
      <w:r w:rsidR="002C77A9">
        <w:rPr>
          <w:rFonts w:ascii="ＭＳ 明朝" w:hAnsi="ＭＳ 明朝" w:hint="eastAsia"/>
        </w:rPr>
        <w:t>次世代を担う子どもたちへ夢</w:t>
      </w:r>
      <w:r>
        <w:rPr>
          <w:rFonts w:ascii="ＭＳ 明朝" w:hAnsi="ＭＳ 明朝" w:hint="eastAsia"/>
        </w:rPr>
        <w:t>と希望</w:t>
      </w:r>
      <w:r w:rsidR="002C77A9">
        <w:rPr>
          <w:rFonts w:ascii="ＭＳ 明朝" w:hAnsi="ＭＳ 明朝" w:hint="eastAsia"/>
        </w:rPr>
        <w:t>を与えます</w:t>
      </w:r>
      <w:r>
        <w:rPr>
          <w:rFonts w:ascii="ＭＳ 明朝" w:hAnsi="ＭＳ 明朝" w:hint="eastAsia"/>
        </w:rPr>
        <w:t>。</w:t>
      </w:r>
    </w:p>
    <w:p w:rsidR="00FF26CD" w:rsidRDefault="004160AD" w:rsidP="00DD0BF5">
      <w:pPr>
        <w:rPr>
          <w:rFonts w:ascii="ＭＳ 明朝" w:hAnsi="ＭＳ 明朝"/>
        </w:rPr>
      </w:pPr>
      <w:r>
        <w:rPr>
          <w:rFonts w:ascii="ＭＳ 明朝" w:hAnsi="ＭＳ 明朝" w:hint="eastAsia"/>
        </w:rPr>
        <w:t xml:space="preserve">　(４)町制施行を全ての町民で祝い、さらなる発展を目指します。</w:t>
      </w:r>
    </w:p>
    <w:p w:rsidR="00AF054B" w:rsidRDefault="00AF054B" w:rsidP="00DD0BF5">
      <w:pPr>
        <w:rPr>
          <w:rFonts w:ascii="ＭＳ 明朝" w:hAnsi="ＭＳ 明朝"/>
        </w:rPr>
      </w:pPr>
    </w:p>
    <w:p w:rsidR="00B7420B" w:rsidRDefault="00AF054B" w:rsidP="00DD0BF5">
      <w:pPr>
        <w:rPr>
          <w:rFonts w:ascii="ＭＳ 明朝" w:hAnsi="ＭＳ 明朝"/>
        </w:rPr>
      </w:pPr>
      <w:r w:rsidRPr="007A0DED">
        <w:rPr>
          <w:rFonts w:ascii="ＭＳ 明朝" w:hAnsi="ＭＳ 明朝" w:hint="eastAsia"/>
          <w:color w:val="FFFFFF" w:themeColor="background1"/>
          <w:highlight w:val="black"/>
        </w:rPr>
        <w:t>３</w:t>
      </w:r>
      <w:r w:rsidR="00B7420B" w:rsidRPr="007A0DED">
        <w:rPr>
          <w:rFonts w:ascii="ＭＳ 明朝" w:hAnsi="ＭＳ 明朝" w:hint="eastAsia"/>
          <w:color w:val="FFFFFF" w:themeColor="background1"/>
          <w:highlight w:val="black"/>
        </w:rPr>
        <w:t>．</w:t>
      </w:r>
      <w:r w:rsidR="003324FA" w:rsidRPr="007A0DED">
        <w:rPr>
          <w:rFonts w:ascii="ＭＳ 明朝" w:hAnsi="ＭＳ 明朝" w:hint="eastAsia"/>
          <w:color w:val="FFFFFF" w:themeColor="background1"/>
          <w:highlight w:val="black"/>
        </w:rPr>
        <w:t>記念事業の</w:t>
      </w:r>
      <w:r w:rsidR="004160AD" w:rsidRPr="007A0DED">
        <w:rPr>
          <w:rFonts w:ascii="ＭＳ 明朝" w:hAnsi="ＭＳ 明朝" w:hint="eastAsia"/>
          <w:color w:val="FFFFFF" w:themeColor="background1"/>
          <w:highlight w:val="black"/>
        </w:rPr>
        <w:t>概要</w:t>
      </w:r>
    </w:p>
    <w:p w:rsidR="00B7420B" w:rsidRDefault="004160AD" w:rsidP="00DD0BF5">
      <w:pPr>
        <w:rPr>
          <w:rFonts w:ascii="ＭＳ 明朝" w:hAnsi="ＭＳ 明朝"/>
        </w:rPr>
      </w:pPr>
      <w:r>
        <w:rPr>
          <w:rFonts w:ascii="ＭＳ 明朝" w:hAnsi="ＭＳ 明朝" w:hint="eastAsia"/>
        </w:rPr>
        <w:t>【実施期間】</w:t>
      </w:r>
    </w:p>
    <w:p w:rsidR="00D53888" w:rsidRPr="00CC4C1E" w:rsidRDefault="004160AD" w:rsidP="00DD0BF5">
      <w:pPr>
        <w:rPr>
          <w:rFonts w:ascii="ＭＳ 明朝" w:hAnsi="ＭＳ 明朝"/>
        </w:rPr>
      </w:pPr>
      <w:r>
        <w:rPr>
          <w:rFonts w:ascii="ＭＳ 明朝" w:hAnsi="ＭＳ 明朝" w:hint="eastAsia"/>
        </w:rPr>
        <w:t xml:space="preserve">　　</w:t>
      </w:r>
      <w:r w:rsidR="004F6602" w:rsidRPr="00CC4C1E">
        <w:rPr>
          <w:rFonts w:ascii="ＭＳ 明朝" w:hAnsi="ＭＳ 明朝" w:hint="eastAsia"/>
        </w:rPr>
        <w:t>令和５年４月１日～令和６年３</w:t>
      </w:r>
      <w:r w:rsidR="00D53888" w:rsidRPr="00CC4C1E">
        <w:rPr>
          <w:rFonts w:ascii="ＭＳ 明朝" w:hAnsi="ＭＳ 明朝" w:hint="eastAsia"/>
        </w:rPr>
        <w:t>月３１日</w:t>
      </w:r>
      <w:r w:rsidR="00E051D7">
        <w:rPr>
          <w:rFonts w:ascii="ＭＳ 明朝" w:hAnsi="ＭＳ 明朝" w:hint="eastAsia"/>
        </w:rPr>
        <w:t xml:space="preserve">　</w:t>
      </w:r>
    </w:p>
    <w:p w:rsidR="00B7420B" w:rsidRDefault="00D53888" w:rsidP="00D53888">
      <w:pPr>
        <w:ind w:firstLineChars="200" w:firstLine="492"/>
        <w:rPr>
          <w:rFonts w:ascii="ＭＳ 明朝" w:hAnsi="ＭＳ 明朝"/>
        </w:rPr>
      </w:pPr>
      <w:r>
        <w:rPr>
          <w:rFonts w:ascii="ＭＳ 明朝" w:hAnsi="ＭＳ 明朝" w:hint="eastAsia"/>
        </w:rPr>
        <w:t>※町制施行２０年目の町制施行日の属する年</w:t>
      </w:r>
      <w:r w:rsidR="004F6602">
        <w:rPr>
          <w:rFonts w:ascii="ＭＳ 明朝" w:hAnsi="ＭＳ 明朝" w:hint="eastAsia"/>
        </w:rPr>
        <w:t>度と</w:t>
      </w:r>
      <w:r w:rsidR="00C169D2">
        <w:rPr>
          <w:rFonts w:ascii="ＭＳ 明朝" w:hAnsi="ＭＳ 明朝" w:hint="eastAsia"/>
        </w:rPr>
        <w:t>します</w:t>
      </w:r>
      <w:r w:rsidR="004F6602">
        <w:rPr>
          <w:rFonts w:ascii="ＭＳ 明朝" w:hAnsi="ＭＳ 明朝" w:hint="eastAsia"/>
        </w:rPr>
        <w:t>。</w:t>
      </w:r>
    </w:p>
    <w:p w:rsidR="00B7420B" w:rsidRDefault="007A0DED" w:rsidP="00DD0BF5">
      <w:pPr>
        <w:rPr>
          <w:rFonts w:ascii="ＭＳ 明朝" w:hAnsi="ＭＳ 明朝"/>
        </w:rPr>
      </w:pPr>
      <w:r>
        <w:rPr>
          <w:rFonts w:ascii="ＭＳ 明朝" w:hAnsi="ＭＳ 明朝" w:hint="eastAsia"/>
        </w:rPr>
        <w:t>【事業種別】</w:t>
      </w:r>
    </w:p>
    <w:p w:rsidR="007A0DED" w:rsidRPr="00A560EF" w:rsidRDefault="007A0DED" w:rsidP="00A560EF">
      <w:pPr>
        <w:pStyle w:val="a6"/>
        <w:numPr>
          <w:ilvl w:val="0"/>
          <w:numId w:val="1"/>
        </w:numPr>
        <w:ind w:leftChars="0"/>
        <w:rPr>
          <w:rFonts w:ascii="ＭＳ 明朝" w:hAnsi="ＭＳ 明朝"/>
        </w:rPr>
      </w:pPr>
      <w:r w:rsidRPr="00A560EF">
        <w:rPr>
          <w:rFonts w:ascii="ＭＳ 明朝" w:hAnsi="ＭＳ 明朝" w:hint="eastAsia"/>
        </w:rPr>
        <w:t>町民提案事業</w:t>
      </w:r>
    </w:p>
    <w:p w:rsidR="00587A95" w:rsidRDefault="00587A95" w:rsidP="00032D23">
      <w:pPr>
        <w:ind w:leftChars="200" w:left="492" w:firstLineChars="100" w:firstLine="246"/>
        <w:rPr>
          <w:rFonts w:ascii="ＭＳ 明朝" w:hAnsi="ＭＳ 明朝"/>
        </w:rPr>
      </w:pPr>
      <w:r>
        <w:rPr>
          <w:rFonts w:ascii="ＭＳ 明朝" w:hAnsi="ＭＳ 明朝" w:hint="eastAsia"/>
        </w:rPr>
        <w:t>合併２０周年を広く町内外にＰＲするために、</w:t>
      </w:r>
      <w:r w:rsidR="00A560EF" w:rsidRPr="00CC4C1E">
        <w:rPr>
          <w:rFonts w:ascii="ＭＳ 明朝" w:hAnsi="ＭＳ 明朝" w:hint="eastAsia"/>
        </w:rPr>
        <w:t>「キャッチフレーズ」</w:t>
      </w:r>
      <w:r w:rsidR="00F925B7">
        <w:rPr>
          <w:rFonts w:ascii="ＭＳ 明朝" w:hAnsi="ＭＳ 明朝" w:hint="eastAsia"/>
        </w:rPr>
        <w:t>を中学生から募集し、また</w:t>
      </w:r>
      <w:r w:rsidRPr="00CC4C1E">
        <w:rPr>
          <w:rFonts w:ascii="ＭＳ 明朝" w:hAnsi="ＭＳ 明朝" w:hint="eastAsia"/>
        </w:rPr>
        <w:t>シンボルマークとなる「ロゴ」</w:t>
      </w:r>
      <w:r>
        <w:rPr>
          <w:rFonts w:ascii="ＭＳ 明朝" w:hAnsi="ＭＳ 明朝" w:hint="eastAsia"/>
        </w:rPr>
        <w:t>を</w:t>
      </w:r>
      <w:r w:rsidR="00F925B7">
        <w:rPr>
          <w:rFonts w:ascii="ＭＳ 明朝" w:hAnsi="ＭＳ 明朝" w:hint="eastAsia"/>
        </w:rPr>
        <w:t>一般</w:t>
      </w:r>
      <w:r>
        <w:rPr>
          <w:rFonts w:ascii="ＭＳ 明朝" w:hAnsi="ＭＳ 明朝" w:hint="eastAsia"/>
        </w:rPr>
        <w:t>から募集・決定し、それらを広く活用します。</w:t>
      </w:r>
    </w:p>
    <w:p w:rsidR="00A560EF" w:rsidRDefault="00A560EF" w:rsidP="00A560EF">
      <w:pPr>
        <w:ind w:leftChars="100" w:left="492" w:hangingChars="100" w:hanging="246"/>
        <w:rPr>
          <w:rFonts w:ascii="ＭＳ 明朝" w:hAnsi="ＭＳ 明朝"/>
        </w:rPr>
      </w:pPr>
      <w:r>
        <w:rPr>
          <w:rFonts w:ascii="ＭＳ 明朝" w:hAnsi="ＭＳ 明朝" w:hint="eastAsia"/>
        </w:rPr>
        <w:t>②イベント事業</w:t>
      </w:r>
      <w:r w:rsidR="005E2566">
        <w:rPr>
          <w:rFonts w:ascii="ＭＳ 明朝" w:hAnsi="ＭＳ 明朝" w:hint="eastAsia"/>
        </w:rPr>
        <w:t xml:space="preserve">　</w:t>
      </w:r>
    </w:p>
    <w:p w:rsidR="00A560EF" w:rsidRDefault="00A560EF" w:rsidP="00A560EF">
      <w:pPr>
        <w:ind w:left="492" w:hangingChars="200" w:hanging="492"/>
        <w:rPr>
          <w:rFonts w:ascii="ＭＳ 明朝" w:hAnsi="ＭＳ 明朝"/>
        </w:rPr>
      </w:pPr>
      <w:r>
        <w:rPr>
          <w:rFonts w:ascii="ＭＳ 明朝" w:hAnsi="ＭＳ 明朝" w:hint="eastAsia"/>
        </w:rPr>
        <w:t xml:space="preserve">　　　町制施行以来、先人たちが本町の発展に尽力してきた取り組みを振り返り、その功績を称えるとともに、本町の明るい未来に向けて記念式典及び記念イベントを実施します。</w:t>
      </w:r>
    </w:p>
    <w:p w:rsidR="00A560EF" w:rsidRDefault="00A560EF" w:rsidP="00A560EF">
      <w:pPr>
        <w:ind w:left="492" w:hangingChars="200" w:hanging="492"/>
        <w:rPr>
          <w:rFonts w:ascii="ＭＳ 明朝" w:hAnsi="ＭＳ 明朝"/>
        </w:rPr>
      </w:pPr>
      <w:r>
        <w:rPr>
          <w:rFonts w:ascii="ＭＳ 明朝" w:hAnsi="ＭＳ 明朝" w:hint="eastAsia"/>
        </w:rPr>
        <w:t xml:space="preserve">　③冠事業</w:t>
      </w:r>
    </w:p>
    <w:p w:rsidR="00A560EF" w:rsidRPr="00A560EF" w:rsidRDefault="00A560EF" w:rsidP="00E051D7">
      <w:pPr>
        <w:rPr>
          <w:rFonts w:ascii="ＭＳ 明朝" w:hAnsi="ＭＳ 明朝"/>
        </w:rPr>
      </w:pPr>
      <w:r>
        <w:rPr>
          <w:rFonts w:ascii="ＭＳ 明朝" w:hAnsi="ＭＳ 明朝" w:hint="eastAsia"/>
        </w:rPr>
        <w:t xml:space="preserve">　　　町や各種団体、町民等が実施する事業に冠付けや共催等を行います。</w:t>
      </w:r>
    </w:p>
    <w:p w:rsidR="007A0DED" w:rsidRDefault="00CC4C1E" w:rsidP="00DD0BF5">
      <w:pPr>
        <w:rPr>
          <w:rFonts w:ascii="ＭＳ 明朝" w:hAnsi="ＭＳ 明朝"/>
        </w:rPr>
      </w:pPr>
      <w:r>
        <w:rPr>
          <w:rFonts w:ascii="ＭＳ 明朝" w:hAnsi="ＭＳ 明朝" w:hint="eastAsia"/>
        </w:rPr>
        <w:t xml:space="preserve">　</w:t>
      </w:r>
      <w:r w:rsidR="00A560EF">
        <w:rPr>
          <w:rFonts w:ascii="ＭＳ 明朝" w:hAnsi="ＭＳ 明朝" w:hint="eastAsia"/>
        </w:rPr>
        <w:t>④</w:t>
      </w:r>
      <w:r w:rsidR="00AF78F1">
        <w:rPr>
          <w:rFonts w:ascii="ＭＳ 明朝" w:hAnsi="ＭＳ 明朝" w:hint="eastAsia"/>
        </w:rPr>
        <w:t>広報・啓発事業</w:t>
      </w:r>
    </w:p>
    <w:p w:rsidR="00587A95" w:rsidRDefault="00AF78F1" w:rsidP="00420290">
      <w:pPr>
        <w:ind w:left="492" w:hangingChars="200" w:hanging="492"/>
        <w:rPr>
          <w:rFonts w:ascii="ＭＳ 明朝" w:hAnsi="ＭＳ 明朝"/>
        </w:rPr>
      </w:pPr>
      <w:r>
        <w:rPr>
          <w:rFonts w:ascii="ＭＳ 明朝" w:hAnsi="ＭＳ 明朝" w:hint="eastAsia"/>
        </w:rPr>
        <w:t xml:space="preserve">　　　</w:t>
      </w:r>
      <w:r w:rsidR="00315681">
        <w:rPr>
          <w:rFonts w:ascii="ＭＳ 明朝" w:hAnsi="ＭＳ 明朝" w:hint="eastAsia"/>
        </w:rPr>
        <w:t>町のホームページや広報紙及び防災ラジオを通じて</w:t>
      </w:r>
      <w:r w:rsidR="00587A95">
        <w:rPr>
          <w:rFonts w:ascii="ＭＳ 明朝" w:hAnsi="ＭＳ 明朝" w:hint="eastAsia"/>
        </w:rPr>
        <w:t>周知を行い、懸垂幕や横断幕の啓示を</w:t>
      </w:r>
      <w:r w:rsidR="00032D23">
        <w:rPr>
          <w:rFonts w:ascii="ＭＳ 明朝" w:hAnsi="ＭＳ 明朝" w:hint="eastAsia"/>
        </w:rPr>
        <w:t>活用した広報啓発活動を実施し</w:t>
      </w:r>
      <w:r w:rsidR="00587A95">
        <w:rPr>
          <w:rFonts w:ascii="ＭＳ 明朝" w:hAnsi="ＭＳ 明朝" w:hint="eastAsia"/>
        </w:rPr>
        <w:t>ます。</w:t>
      </w:r>
    </w:p>
    <w:p w:rsidR="00C0694F" w:rsidRPr="00420290" w:rsidRDefault="00C0694F" w:rsidP="00420290">
      <w:pPr>
        <w:ind w:left="492" w:hangingChars="200" w:hanging="492"/>
        <w:rPr>
          <w:rFonts w:ascii="ＭＳ 明朝" w:hAnsi="ＭＳ 明朝"/>
        </w:rPr>
      </w:pPr>
    </w:p>
    <w:p w:rsidR="004F6602" w:rsidRDefault="004F6602" w:rsidP="00DD0BF5">
      <w:pPr>
        <w:rPr>
          <w:rFonts w:ascii="ＭＳ 明朝" w:hAnsi="ＭＳ 明朝"/>
        </w:rPr>
      </w:pPr>
      <w:r>
        <w:rPr>
          <w:rFonts w:ascii="ＭＳ 明朝" w:hAnsi="ＭＳ 明朝" w:hint="eastAsia"/>
          <w:color w:val="FFFFFF" w:themeColor="background1"/>
          <w:highlight w:val="black"/>
        </w:rPr>
        <w:t>４</w:t>
      </w:r>
      <w:r w:rsidRPr="007A0DED">
        <w:rPr>
          <w:rFonts w:ascii="ＭＳ 明朝" w:hAnsi="ＭＳ 明朝" w:hint="eastAsia"/>
          <w:color w:val="FFFFFF" w:themeColor="background1"/>
          <w:highlight w:val="black"/>
        </w:rPr>
        <w:t>．</w:t>
      </w:r>
      <w:r>
        <w:rPr>
          <w:rFonts w:ascii="ＭＳ 明朝" w:hAnsi="ＭＳ 明朝" w:hint="eastAsia"/>
          <w:color w:val="FFFFFF" w:themeColor="background1"/>
          <w:highlight w:val="black"/>
        </w:rPr>
        <w:t>推進体制</w:t>
      </w:r>
    </w:p>
    <w:p w:rsidR="004F6602" w:rsidRDefault="004F6602" w:rsidP="004032F7">
      <w:pPr>
        <w:ind w:left="246" w:hangingChars="100" w:hanging="246"/>
        <w:rPr>
          <w:rFonts w:ascii="ＭＳ 明朝" w:hAnsi="ＭＳ 明朝"/>
        </w:rPr>
      </w:pPr>
      <w:r>
        <w:rPr>
          <w:rFonts w:ascii="ＭＳ 明朝" w:hAnsi="ＭＳ 明朝" w:hint="eastAsia"/>
        </w:rPr>
        <w:t xml:space="preserve">　　</w:t>
      </w:r>
      <w:r w:rsidR="002553F7">
        <w:rPr>
          <w:rFonts w:ascii="ＭＳ 明朝" w:hAnsi="ＭＳ 明朝" w:hint="eastAsia"/>
        </w:rPr>
        <w:t>町民を主体とした実行委員会を組織し、各種団体等の連携・協力により実施体制を構築します。</w:t>
      </w:r>
      <w:r w:rsidR="002B3442">
        <w:rPr>
          <w:rFonts w:ascii="ＭＳ 明朝" w:hAnsi="ＭＳ 明朝" w:hint="eastAsia"/>
        </w:rPr>
        <w:t>また、</w:t>
      </w:r>
      <w:r w:rsidR="002553F7">
        <w:rPr>
          <w:rFonts w:ascii="ＭＳ 明朝" w:hAnsi="ＭＳ 明朝" w:hint="eastAsia"/>
        </w:rPr>
        <w:t>役場庁内の組織体制とする推進本部を主体とし、全庁体制で取り組むものとします。</w:t>
      </w:r>
    </w:p>
    <w:p w:rsidR="004032F7" w:rsidRPr="004032F7" w:rsidRDefault="00587CAD" w:rsidP="00DD0BF5">
      <w:pPr>
        <w:rPr>
          <w:rFonts w:ascii="ＭＳ 明朝" w:hAnsi="ＭＳ 明朝"/>
        </w:rPr>
      </w:pPr>
      <w:r>
        <w:rPr>
          <w:rFonts w:ascii="ＭＳ 明朝" w:hAnsi="ＭＳ 明朝" w:hint="eastAsia"/>
        </w:rPr>
        <w:t xml:space="preserve">　</w:t>
      </w:r>
      <w:r w:rsidR="004032F7">
        <w:rPr>
          <w:rFonts w:ascii="ＭＳ 明朝" w:hAnsi="ＭＳ 明朝" w:hint="eastAsia"/>
        </w:rPr>
        <w:t>１）実行委員会</w:t>
      </w:r>
    </w:p>
    <w:p w:rsidR="004032F7" w:rsidRDefault="004032F7" w:rsidP="004032F7">
      <w:pPr>
        <w:ind w:left="492" w:hangingChars="200" w:hanging="492"/>
        <w:rPr>
          <w:rFonts w:ascii="ＭＳ 明朝" w:hAnsi="ＭＳ 明朝"/>
        </w:rPr>
      </w:pPr>
      <w:r>
        <w:rPr>
          <w:rFonts w:ascii="ＭＳ 明朝" w:hAnsi="ＭＳ 明朝" w:hint="eastAsia"/>
        </w:rPr>
        <w:t xml:space="preserve">　　　各種事業に関する要項等の</w:t>
      </w:r>
      <w:r w:rsidR="0085118F">
        <w:rPr>
          <w:rFonts w:ascii="ＭＳ 明朝" w:hAnsi="ＭＳ 明朝" w:hint="eastAsia"/>
        </w:rPr>
        <w:t>決定</w:t>
      </w:r>
      <w:r>
        <w:rPr>
          <w:rFonts w:ascii="ＭＳ 明朝" w:hAnsi="ＭＳ 明朝" w:hint="eastAsia"/>
        </w:rPr>
        <w:t>、記念</w:t>
      </w:r>
      <w:r w:rsidR="00A560EF">
        <w:rPr>
          <w:rFonts w:ascii="ＭＳ 明朝" w:hAnsi="ＭＳ 明朝" w:hint="eastAsia"/>
        </w:rPr>
        <w:t>イベント</w:t>
      </w:r>
      <w:r>
        <w:rPr>
          <w:rFonts w:ascii="ＭＳ 明朝" w:hAnsi="ＭＳ 明朝" w:hint="eastAsia"/>
        </w:rPr>
        <w:t>事業</w:t>
      </w:r>
      <w:r w:rsidR="00A560EF">
        <w:rPr>
          <w:rFonts w:ascii="ＭＳ 明朝" w:hAnsi="ＭＳ 明朝" w:hint="eastAsia"/>
        </w:rPr>
        <w:t>等</w:t>
      </w:r>
      <w:r>
        <w:rPr>
          <w:rFonts w:ascii="ＭＳ 明朝" w:hAnsi="ＭＳ 明朝" w:hint="eastAsia"/>
        </w:rPr>
        <w:t>の計画</w:t>
      </w:r>
      <w:r w:rsidR="0085118F">
        <w:rPr>
          <w:rFonts w:ascii="ＭＳ 明朝" w:hAnsi="ＭＳ 明朝" w:hint="eastAsia"/>
        </w:rPr>
        <w:t>決定</w:t>
      </w:r>
      <w:r>
        <w:rPr>
          <w:rFonts w:ascii="ＭＳ 明朝" w:hAnsi="ＭＳ 明朝" w:hint="eastAsia"/>
        </w:rPr>
        <w:t>等を行うことと</w:t>
      </w:r>
      <w:r w:rsidR="00C169D2">
        <w:rPr>
          <w:rFonts w:ascii="ＭＳ 明朝" w:hAnsi="ＭＳ 明朝" w:hint="eastAsia"/>
        </w:rPr>
        <w:t>します</w:t>
      </w:r>
      <w:r>
        <w:rPr>
          <w:rFonts w:ascii="ＭＳ 明朝" w:hAnsi="ＭＳ 明朝" w:hint="eastAsia"/>
        </w:rPr>
        <w:t>。</w:t>
      </w:r>
    </w:p>
    <w:p w:rsidR="004032F7" w:rsidRPr="004032F7" w:rsidRDefault="00587CAD" w:rsidP="00DD0BF5">
      <w:pPr>
        <w:rPr>
          <w:rFonts w:ascii="ＭＳ 明朝" w:hAnsi="ＭＳ 明朝"/>
        </w:rPr>
      </w:pPr>
      <w:r>
        <w:rPr>
          <w:rFonts w:ascii="ＭＳ 明朝" w:hAnsi="ＭＳ 明朝" w:hint="eastAsia"/>
        </w:rPr>
        <w:t xml:space="preserve">　</w:t>
      </w:r>
      <w:r w:rsidR="004032F7">
        <w:rPr>
          <w:rFonts w:ascii="ＭＳ 明朝" w:hAnsi="ＭＳ 明朝" w:hint="eastAsia"/>
        </w:rPr>
        <w:t>２）推進本部</w:t>
      </w:r>
    </w:p>
    <w:p w:rsidR="00830FAB" w:rsidRDefault="004032F7" w:rsidP="0085118F">
      <w:pPr>
        <w:ind w:left="492" w:hangingChars="200" w:hanging="492"/>
        <w:rPr>
          <w:rFonts w:ascii="ＭＳ 明朝" w:hAnsi="ＭＳ 明朝"/>
        </w:rPr>
      </w:pPr>
      <w:r>
        <w:rPr>
          <w:rFonts w:ascii="ＭＳ 明朝" w:hAnsi="ＭＳ 明朝" w:hint="eastAsia"/>
        </w:rPr>
        <w:t xml:space="preserve">　　　庁内</w:t>
      </w:r>
      <w:r w:rsidR="00A560EF">
        <w:rPr>
          <w:rFonts w:ascii="ＭＳ 明朝" w:hAnsi="ＭＳ 明朝" w:hint="eastAsia"/>
        </w:rPr>
        <w:t>各課の</w:t>
      </w:r>
      <w:r>
        <w:rPr>
          <w:rFonts w:ascii="ＭＳ 明朝" w:hAnsi="ＭＳ 明朝" w:hint="eastAsia"/>
        </w:rPr>
        <w:t>幹部職員等から選出された職員で構成し、記念事業等に関する計画の実現性を検討し、</w:t>
      </w:r>
      <w:r w:rsidR="00830FAB">
        <w:rPr>
          <w:rFonts w:ascii="ＭＳ 明朝" w:hAnsi="ＭＳ 明朝" w:hint="eastAsia"/>
        </w:rPr>
        <w:t>実施方針</w:t>
      </w:r>
      <w:r w:rsidR="0085118F">
        <w:rPr>
          <w:rFonts w:ascii="ＭＳ 明朝" w:hAnsi="ＭＳ 明朝" w:hint="eastAsia"/>
        </w:rPr>
        <w:t>及び</w:t>
      </w:r>
      <w:r w:rsidR="00830FAB">
        <w:rPr>
          <w:rFonts w:ascii="ＭＳ 明朝" w:hAnsi="ＭＳ 明朝" w:hint="eastAsia"/>
        </w:rPr>
        <w:t>事業計画の</w:t>
      </w:r>
      <w:r w:rsidR="0085118F">
        <w:rPr>
          <w:rFonts w:ascii="ＭＳ 明朝" w:hAnsi="ＭＳ 明朝" w:hint="eastAsia"/>
        </w:rPr>
        <w:t>策定</w:t>
      </w:r>
      <w:r w:rsidR="00830FAB">
        <w:rPr>
          <w:rFonts w:ascii="ＭＳ 明朝" w:hAnsi="ＭＳ 明朝" w:hint="eastAsia"/>
        </w:rPr>
        <w:t>、各事業における所管</w:t>
      </w:r>
      <w:r w:rsidR="0069744B">
        <w:rPr>
          <w:rFonts w:ascii="ＭＳ 明朝" w:hAnsi="ＭＳ 明朝" w:hint="eastAsia"/>
        </w:rPr>
        <w:t>課の割</w:t>
      </w:r>
      <w:r w:rsidR="00830FAB">
        <w:rPr>
          <w:rFonts w:ascii="ＭＳ 明朝" w:hAnsi="ＭＳ 明朝" w:hint="eastAsia"/>
        </w:rPr>
        <w:t>振りの決定を行</w:t>
      </w:r>
      <w:r w:rsidR="00C169D2">
        <w:rPr>
          <w:rFonts w:ascii="ＭＳ 明朝" w:hAnsi="ＭＳ 明朝" w:hint="eastAsia"/>
        </w:rPr>
        <w:t>います</w:t>
      </w:r>
      <w:r w:rsidR="00830FAB">
        <w:rPr>
          <w:rFonts w:ascii="ＭＳ 明朝" w:hAnsi="ＭＳ 明朝" w:hint="eastAsia"/>
        </w:rPr>
        <w:t>。</w:t>
      </w:r>
    </w:p>
    <w:p w:rsidR="009521A4" w:rsidRDefault="009521A4" w:rsidP="00830FAB">
      <w:pPr>
        <w:ind w:left="492" w:hangingChars="200" w:hanging="492"/>
        <w:rPr>
          <w:rFonts w:ascii="ＭＳ 明朝" w:hAnsi="ＭＳ 明朝"/>
        </w:rPr>
      </w:pPr>
    </w:p>
    <w:p w:rsidR="009521A4" w:rsidRDefault="0085118F" w:rsidP="009521A4">
      <w:pPr>
        <w:rPr>
          <w:rFonts w:ascii="ＭＳ 明朝" w:hAnsi="ＭＳ 明朝"/>
        </w:rPr>
      </w:pPr>
      <w:r>
        <w:rPr>
          <w:rFonts w:ascii="ＭＳ 明朝" w:hAnsi="ＭＳ 明朝" w:hint="eastAsia"/>
          <w:color w:val="FFFFFF" w:themeColor="background1"/>
          <w:highlight w:val="black"/>
        </w:rPr>
        <w:t>５</w:t>
      </w:r>
      <w:r w:rsidR="009521A4" w:rsidRPr="007A0DED">
        <w:rPr>
          <w:rFonts w:ascii="ＭＳ 明朝" w:hAnsi="ＭＳ 明朝" w:hint="eastAsia"/>
          <w:color w:val="FFFFFF" w:themeColor="background1"/>
          <w:highlight w:val="black"/>
        </w:rPr>
        <w:t>．</w:t>
      </w:r>
      <w:r w:rsidR="009521A4">
        <w:rPr>
          <w:rFonts w:ascii="ＭＳ 明朝" w:hAnsi="ＭＳ 明朝" w:hint="eastAsia"/>
          <w:color w:val="FFFFFF" w:themeColor="background1"/>
          <w:highlight w:val="black"/>
        </w:rPr>
        <w:t>その他</w:t>
      </w:r>
    </w:p>
    <w:p w:rsidR="009521A4" w:rsidRDefault="00E051D7" w:rsidP="004453FC">
      <w:pPr>
        <w:ind w:left="492" w:hangingChars="200" w:hanging="492"/>
        <w:rPr>
          <w:rFonts w:ascii="ＭＳ 明朝" w:hAnsi="ＭＳ 明朝"/>
        </w:rPr>
      </w:pPr>
      <w:r>
        <w:rPr>
          <w:rFonts w:ascii="ＭＳ 明朝" w:hAnsi="ＭＳ 明朝" w:hint="eastAsia"/>
        </w:rPr>
        <w:t xml:space="preserve">　　町制施行</w:t>
      </w:r>
      <w:r w:rsidR="009521A4">
        <w:rPr>
          <w:rFonts w:ascii="ＭＳ 明朝" w:hAnsi="ＭＳ 明朝" w:hint="eastAsia"/>
        </w:rPr>
        <w:t>２０周年記念事業の趣旨や内容について十分周知し、</w:t>
      </w:r>
      <w:r w:rsidR="004453FC" w:rsidRPr="00420290">
        <w:rPr>
          <w:rFonts w:ascii="ＭＳ 明朝" w:hAnsi="ＭＳ 明朝" w:hint="eastAsia"/>
          <w:u w:val="single"/>
        </w:rPr>
        <w:t>まちづくり基金（若しくは、</w:t>
      </w:r>
      <w:r w:rsidR="009521A4" w:rsidRPr="00420290">
        <w:rPr>
          <w:rFonts w:ascii="ＭＳ 明朝" w:hAnsi="ＭＳ 明朝" w:hint="eastAsia"/>
          <w:u w:val="single"/>
        </w:rPr>
        <w:t>ふるさと寄附金</w:t>
      </w:r>
      <w:r w:rsidR="004453FC" w:rsidRPr="00420290">
        <w:rPr>
          <w:rFonts w:ascii="ＭＳ 明朝" w:hAnsi="ＭＳ 明朝" w:hint="eastAsia"/>
          <w:u w:val="single"/>
        </w:rPr>
        <w:t>）</w:t>
      </w:r>
      <w:r w:rsidR="009521A4">
        <w:rPr>
          <w:rFonts w:ascii="ＭＳ 明朝" w:hAnsi="ＭＳ 明朝" w:hint="eastAsia"/>
        </w:rPr>
        <w:t>をもって財源を確保</w:t>
      </w:r>
      <w:r w:rsidR="00C169D2">
        <w:rPr>
          <w:rFonts w:ascii="ＭＳ 明朝" w:hAnsi="ＭＳ 明朝" w:hint="eastAsia"/>
        </w:rPr>
        <w:t>します</w:t>
      </w:r>
      <w:r w:rsidR="009521A4">
        <w:rPr>
          <w:rFonts w:ascii="ＭＳ 明朝" w:hAnsi="ＭＳ 明朝" w:hint="eastAsia"/>
        </w:rPr>
        <w:t>。</w:t>
      </w:r>
    </w:p>
    <w:p w:rsidR="00C0694F" w:rsidRDefault="00C0694F" w:rsidP="004453FC">
      <w:pPr>
        <w:ind w:left="492" w:hangingChars="200" w:hanging="492"/>
        <w:rPr>
          <w:rFonts w:ascii="ＭＳ 明朝" w:hAnsi="ＭＳ 明朝"/>
        </w:rPr>
      </w:pPr>
    </w:p>
    <w:p w:rsidR="00441C55" w:rsidRDefault="00441C55">
      <w:pPr>
        <w:widowControl/>
        <w:jc w:val="left"/>
        <w:rPr>
          <w:rFonts w:ascii="ＭＳ 明朝" w:hAnsi="ＭＳ 明朝"/>
          <w:color w:val="FF0000"/>
        </w:rPr>
      </w:pPr>
    </w:p>
    <w:sectPr w:rsidR="00441C55" w:rsidSect="00E051D7">
      <w:pgSz w:w="11906" w:h="16838" w:code="9"/>
      <w:pgMar w:top="1134" w:right="1134" w:bottom="1134" w:left="1418" w:header="851" w:footer="992" w:gutter="0"/>
      <w:cols w:space="425"/>
      <w:docGrid w:type="linesAndChars" w:linePitch="364"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12" w:rsidRDefault="00477812" w:rsidP="009F0A18">
      <w:r>
        <w:separator/>
      </w:r>
    </w:p>
  </w:endnote>
  <w:endnote w:type="continuationSeparator" w:id="0">
    <w:p w:rsidR="00477812" w:rsidRDefault="00477812" w:rsidP="009F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12" w:rsidRDefault="00477812" w:rsidP="009F0A18">
      <w:r>
        <w:separator/>
      </w:r>
    </w:p>
  </w:footnote>
  <w:footnote w:type="continuationSeparator" w:id="0">
    <w:p w:rsidR="00477812" w:rsidRDefault="00477812" w:rsidP="009F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6004"/>
    <w:multiLevelType w:val="hybridMultilevel"/>
    <w:tmpl w:val="44E09AE4"/>
    <w:lvl w:ilvl="0" w:tplc="F09AD3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6C"/>
    <w:rsid w:val="00032D23"/>
    <w:rsid w:val="000B58A0"/>
    <w:rsid w:val="000F528E"/>
    <w:rsid w:val="001B3A6C"/>
    <w:rsid w:val="001C3769"/>
    <w:rsid w:val="002553F7"/>
    <w:rsid w:val="002810FF"/>
    <w:rsid w:val="002B3442"/>
    <w:rsid w:val="002C77A9"/>
    <w:rsid w:val="002E52F7"/>
    <w:rsid w:val="00315681"/>
    <w:rsid w:val="003324FA"/>
    <w:rsid w:val="00347AEA"/>
    <w:rsid w:val="00392F9A"/>
    <w:rsid w:val="004032F7"/>
    <w:rsid w:val="00407307"/>
    <w:rsid w:val="004160AD"/>
    <w:rsid w:val="00420290"/>
    <w:rsid w:val="00441C55"/>
    <w:rsid w:val="004453FC"/>
    <w:rsid w:val="0046549F"/>
    <w:rsid w:val="00477812"/>
    <w:rsid w:val="004A7414"/>
    <w:rsid w:val="004E49A0"/>
    <w:rsid w:val="004F03A6"/>
    <w:rsid w:val="004F6602"/>
    <w:rsid w:val="005223D2"/>
    <w:rsid w:val="00533950"/>
    <w:rsid w:val="00587A95"/>
    <w:rsid w:val="00587CAD"/>
    <w:rsid w:val="005A232E"/>
    <w:rsid w:val="005A2BC4"/>
    <w:rsid w:val="005B53C4"/>
    <w:rsid w:val="005E2566"/>
    <w:rsid w:val="00631E6C"/>
    <w:rsid w:val="006763B8"/>
    <w:rsid w:val="00682414"/>
    <w:rsid w:val="0069744B"/>
    <w:rsid w:val="006E4AD9"/>
    <w:rsid w:val="0071689C"/>
    <w:rsid w:val="00734055"/>
    <w:rsid w:val="00740C6E"/>
    <w:rsid w:val="007A0DED"/>
    <w:rsid w:val="007B5E51"/>
    <w:rsid w:val="00830FAB"/>
    <w:rsid w:val="0083107F"/>
    <w:rsid w:val="00833261"/>
    <w:rsid w:val="0085118F"/>
    <w:rsid w:val="008837DD"/>
    <w:rsid w:val="00884B91"/>
    <w:rsid w:val="009521A4"/>
    <w:rsid w:val="00955FBC"/>
    <w:rsid w:val="009C6FDE"/>
    <w:rsid w:val="009E2419"/>
    <w:rsid w:val="009F0A18"/>
    <w:rsid w:val="00A34CEB"/>
    <w:rsid w:val="00A353D3"/>
    <w:rsid w:val="00A560EF"/>
    <w:rsid w:val="00A72D3A"/>
    <w:rsid w:val="00A906BE"/>
    <w:rsid w:val="00AF054B"/>
    <w:rsid w:val="00AF78F1"/>
    <w:rsid w:val="00B20485"/>
    <w:rsid w:val="00B7420B"/>
    <w:rsid w:val="00B74A3C"/>
    <w:rsid w:val="00C0694F"/>
    <w:rsid w:val="00C169D2"/>
    <w:rsid w:val="00C56B19"/>
    <w:rsid w:val="00CC4C1E"/>
    <w:rsid w:val="00D24196"/>
    <w:rsid w:val="00D53888"/>
    <w:rsid w:val="00DC0FCF"/>
    <w:rsid w:val="00DD0BF5"/>
    <w:rsid w:val="00E051D7"/>
    <w:rsid w:val="00E4537F"/>
    <w:rsid w:val="00E7427F"/>
    <w:rsid w:val="00E86257"/>
    <w:rsid w:val="00EB5F67"/>
    <w:rsid w:val="00ED566D"/>
    <w:rsid w:val="00F1747D"/>
    <w:rsid w:val="00F925B7"/>
    <w:rsid w:val="00F9757A"/>
    <w:rsid w:val="00FB7C8B"/>
    <w:rsid w:val="00FF26CD"/>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13BB17D-D4BA-4820-A517-1BD0C04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D566D"/>
    <w:rPr>
      <w:rFonts w:asciiTheme="majorHAnsi" w:eastAsiaTheme="majorEastAsia" w:hAnsiTheme="majorHAnsi" w:cstheme="majorBidi"/>
      <w:sz w:val="18"/>
      <w:szCs w:val="18"/>
    </w:rPr>
  </w:style>
  <w:style w:type="character" w:customStyle="1" w:styleId="a5">
    <w:name w:val="吹き出し (文字)"/>
    <w:basedOn w:val="a0"/>
    <w:link w:val="a4"/>
    <w:rsid w:val="00ED566D"/>
    <w:rPr>
      <w:rFonts w:asciiTheme="majorHAnsi" w:eastAsiaTheme="majorEastAsia" w:hAnsiTheme="majorHAnsi" w:cstheme="majorBidi"/>
      <w:kern w:val="2"/>
      <w:sz w:val="18"/>
      <w:szCs w:val="18"/>
    </w:rPr>
  </w:style>
  <w:style w:type="paragraph" w:styleId="a6">
    <w:name w:val="List Paragraph"/>
    <w:basedOn w:val="a"/>
    <w:uiPriority w:val="34"/>
    <w:qFormat/>
    <w:rsid w:val="00A560EF"/>
    <w:pPr>
      <w:ind w:leftChars="400" w:left="840"/>
    </w:pPr>
  </w:style>
  <w:style w:type="paragraph" w:styleId="a7">
    <w:name w:val="header"/>
    <w:basedOn w:val="a"/>
    <w:link w:val="a8"/>
    <w:unhideWhenUsed/>
    <w:rsid w:val="009F0A18"/>
    <w:pPr>
      <w:tabs>
        <w:tab w:val="center" w:pos="4252"/>
        <w:tab w:val="right" w:pos="8504"/>
      </w:tabs>
      <w:snapToGrid w:val="0"/>
    </w:pPr>
  </w:style>
  <w:style w:type="character" w:customStyle="1" w:styleId="a8">
    <w:name w:val="ヘッダー (文字)"/>
    <w:basedOn w:val="a0"/>
    <w:link w:val="a7"/>
    <w:rsid w:val="009F0A18"/>
    <w:rPr>
      <w:kern w:val="2"/>
      <w:sz w:val="24"/>
      <w:szCs w:val="24"/>
    </w:rPr>
  </w:style>
  <w:style w:type="paragraph" w:styleId="a9">
    <w:name w:val="footer"/>
    <w:basedOn w:val="a"/>
    <w:link w:val="aa"/>
    <w:unhideWhenUsed/>
    <w:rsid w:val="009F0A18"/>
    <w:pPr>
      <w:tabs>
        <w:tab w:val="center" w:pos="4252"/>
        <w:tab w:val="right" w:pos="8504"/>
      </w:tabs>
      <w:snapToGrid w:val="0"/>
    </w:pPr>
  </w:style>
  <w:style w:type="character" w:customStyle="1" w:styleId="aa">
    <w:name w:val="フッター (文字)"/>
    <w:basedOn w:val="a0"/>
    <w:link w:val="a9"/>
    <w:rsid w:val="009F0A1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D6CDBFB</Template>
  <TotalTime>0</TotalTime>
  <Pages>3</Pages>
  <Words>1135</Words>
  <Characters>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発言内容の制限</vt:lpstr>
      <vt:lpstr>発言内容の制限</vt:lpstr>
    </vt:vector>
  </TitlesOfParts>
  <Company>あさぎり町</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発言内容の制限</dc:title>
  <dc:creator>t.noda</dc:creator>
  <cp:lastModifiedBy>h-funatsu</cp:lastModifiedBy>
  <cp:revision>3</cp:revision>
  <cp:lastPrinted>2022-04-20T05:35:00Z</cp:lastPrinted>
  <dcterms:created xsi:type="dcterms:W3CDTF">2023-03-27T00:27:00Z</dcterms:created>
  <dcterms:modified xsi:type="dcterms:W3CDTF">2023-03-27T00:27:00Z</dcterms:modified>
</cp:coreProperties>
</file>