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4033" w14:textId="65612ED0"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D7335A0">
                <wp:simplePos x="0" y="0"/>
                <wp:positionH relativeFrom="margin">
                  <wp:align>right</wp:align>
                </wp:positionH>
                <wp:positionV relativeFrom="paragraph">
                  <wp:posOffset>-403225</wp:posOffset>
                </wp:positionV>
                <wp:extent cx="573405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73405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00.3pt;margin-top:-31.75pt;width:451.5pt;height: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rsidRPr="00F21F10" w14:paraId="5DC09FC0" w14:textId="77777777" w:rsidTr="00F21F10">
        <w:tc>
          <w:tcPr>
            <w:tcW w:w="9015" w:type="dxa"/>
            <w:tcBorders>
              <w:top w:val="single" w:sz="4" w:space="0" w:color="000000"/>
              <w:left w:val="single" w:sz="4" w:space="0" w:color="000000"/>
              <w:bottom w:val="single" w:sz="4" w:space="0" w:color="000000"/>
              <w:right w:val="single" w:sz="4" w:space="0" w:color="000000"/>
            </w:tcBorders>
          </w:tcPr>
          <w:p w14:paraId="5417F016" w14:textId="1924421B" w:rsidR="008717B6" w:rsidRPr="00F21F10" w:rsidRDefault="00782E57" w:rsidP="00F21F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中小企業信用保険法第２条第５項第４号の規定による認定申請書</w:t>
            </w:r>
          </w:p>
          <w:p w14:paraId="35625635" w14:textId="77777777" w:rsidR="008717B6" w:rsidRPr="00F21F1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1891FD68" w14:textId="325C8F3E" w:rsidR="008717B6" w:rsidRPr="00F21F10"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令和</w:t>
            </w:r>
            <w:r w:rsidRPr="00F21F10">
              <w:rPr>
                <w:rFonts w:ascii="ＭＳ ゴシック" w:eastAsia="ＭＳ ゴシック" w:hAnsi="ＭＳ ゴシック" w:hint="eastAsia"/>
                <w:color w:val="000000"/>
                <w:kern w:val="0"/>
                <w:sz w:val="22"/>
                <w:szCs w:val="22"/>
              </w:rPr>
              <w:t xml:space="preserve">　　年　　月　　日</w:t>
            </w:r>
          </w:p>
          <w:p w14:paraId="713AA117" w14:textId="77777777" w:rsidR="00F21F10" w:rsidRPr="00806A96" w:rsidRDefault="00F21F10" w:rsidP="00F21F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7142F10E" w14:textId="77777777" w:rsidR="00F21F10" w:rsidRPr="00806A96" w:rsidRDefault="00F21F10" w:rsidP="00F21F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あさぎり町長　　北口　俊朗　殿</w:t>
            </w:r>
          </w:p>
          <w:p w14:paraId="3026901C"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52735CE9"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hint="eastAsia"/>
                <w:color w:val="000000"/>
                <w:kern w:val="0"/>
                <w:sz w:val="22"/>
                <w:szCs w:val="22"/>
              </w:rPr>
              <w:t>申請者</w:t>
            </w:r>
          </w:p>
          <w:p w14:paraId="2EC02F36"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1DDFF8EB"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hint="eastAsia"/>
                <w:color w:val="000000"/>
                <w:kern w:val="0"/>
                <w:sz w:val="22"/>
                <w:szCs w:val="22"/>
                <w:u w:val="single" w:color="000000"/>
              </w:rPr>
              <w:t xml:space="preserve">住　所　　　　　　　　　　　　</w:t>
            </w:r>
            <w:r w:rsidRPr="00806A96">
              <w:rPr>
                <w:rFonts w:ascii="ＭＳ ゴシック" w:eastAsia="ＭＳ ゴシック" w:hAnsi="ＭＳ ゴシック"/>
                <w:color w:val="000000"/>
                <w:kern w:val="0"/>
                <w:sz w:val="22"/>
                <w:szCs w:val="22"/>
                <w:u w:val="single" w:color="000000"/>
              </w:rPr>
              <w:t xml:space="preserve"> </w:t>
            </w:r>
            <w:r w:rsidRPr="00806A96">
              <w:rPr>
                <w:rFonts w:ascii="ＭＳ ゴシック" w:eastAsia="ＭＳ ゴシック" w:hAnsi="ＭＳ ゴシック" w:hint="eastAsia"/>
                <w:color w:val="000000"/>
                <w:kern w:val="0"/>
                <w:sz w:val="22"/>
                <w:szCs w:val="22"/>
                <w:u w:val="single" w:color="000000"/>
              </w:rPr>
              <w:t xml:space="preserve">　　</w:t>
            </w:r>
          </w:p>
          <w:p w14:paraId="345D2218"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73F1BA92"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hint="eastAsia"/>
                <w:color w:val="000000"/>
                <w:kern w:val="0"/>
                <w:sz w:val="22"/>
                <w:szCs w:val="22"/>
                <w:u w:val="single" w:color="000000"/>
              </w:rPr>
              <w:t xml:space="preserve">氏　名　　　　　　　　　　　　　</w:t>
            </w:r>
            <w:r w:rsidRPr="00806A96">
              <w:rPr>
                <w:rFonts w:ascii="ＭＳ ゴシック" w:eastAsia="ＭＳ ゴシック" w:hAnsi="ＭＳ ゴシック"/>
                <w:color w:val="000000"/>
                <w:kern w:val="0"/>
                <w:sz w:val="22"/>
                <w:szCs w:val="22"/>
                <w:u w:val="single" w:color="000000"/>
              </w:rPr>
              <w:t xml:space="preserve"> </w:t>
            </w:r>
            <w:r w:rsidRPr="00806A96">
              <w:rPr>
                <w:rFonts w:ascii="ＭＳ ゴシック" w:eastAsia="ＭＳ ゴシック" w:hAnsi="ＭＳ ゴシック" w:hint="eastAsia"/>
                <w:color w:val="000000"/>
                <w:kern w:val="0"/>
                <w:sz w:val="22"/>
                <w:szCs w:val="22"/>
                <w:u w:val="single" w:color="000000"/>
              </w:rPr>
              <w:t xml:space="preserve">  </w:t>
            </w:r>
          </w:p>
          <w:p w14:paraId="1B8F7AA9"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1A5CE388"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02E10C94" w14:textId="77777777" w:rsidR="008717B6" w:rsidRPr="00F21F10"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記</w:t>
            </w:r>
          </w:p>
          <w:p w14:paraId="0EAC438A"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01A7BA57" w14:textId="5B807E6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１　事業開始年月日</w:t>
            </w:r>
            <w:r w:rsidRPr="00F21F10">
              <w:rPr>
                <w:rFonts w:ascii="ＭＳ ゴシック" w:eastAsia="ＭＳ ゴシック" w:hAnsi="ＭＳ ゴシック"/>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color w:val="000000"/>
                <w:kern w:val="0"/>
                <w:sz w:val="22"/>
                <w:szCs w:val="22"/>
                <w:u w:val="single" w:color="000000"/>
              </w:rPr>
              <w:t xml:space="preserve">      </w:t>
            </w:r>
            <w:r w:rsidRPr="00F21F10">
              <w:rPr>
                <w:rFonts w:ascii="ＭＳ ゴシック" w:eastAsia="ＭＳ ゴシック" w:hAnsi="ＭＳ ゴシック" w:hint="eastAsia"/>
                <w:color w:val="000000"/>
                <w:kern w:val="0"/>
                <w:sz w:val="22"/>
                <w:szCs w:val="22"/>
                <w:u w:val="single" w:color="000000"/>
              </w:rPr>
              <w:t>年　　月　　日</w:t>
            </w:r>
          </w:p>
          <w:p w14:paraId="1AA43E60"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２</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（１）売上高等</w:t>
            </w:r>
          </w:p>
          <w:p w14:paraId="29F9A725"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（イ）最近１か月間の売上高等</w:t>
            </w:r>
          </w:p>
          <w:p w14:paraId="698DF33E" w14:textId="4F621238"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減少率　　　　％（実績）</w:t>
            </w:r>
          </w:p>
          <w:p w14:paraId="05B98DF2"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color w:val="000000"/>
                <w:kern w:val="0"/>
                <w:sz w:val="22"/>
                <w:szCs w:val="22"/>
                <w:u w:val="single" w:color="000000"/>
              </w:rPr>
              <w:t xml:space="preserve"> </w:t>
            </w:r>
            <w:r w:rsidRPr="00F21F10">
              <w:rPr>
                <w:rFonts w:ascii="ＭＳ ゴシック" w:eastAsia="ＭＳ ゴシック" w:hAnsi="ＭＳ ゴシック" w:hint="eastAsia"/>
                <w:color w:val="000000"/>
                <w:kern w:val="0"/>
                <w:sz w:val="22"/>
                <w:szCs w:val="22"/>
                <w:u w:val="single" w:color="000000"/>
              </w:rPr>
              <w:t>Ｂ－Ａ</w:t>
            </w:r>
          </w:p>
          <w:p w14:paraId="3A8734D0"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Ｂ</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w:t>
            </w:r>
            <w:r w:rsidRPr="00F21F10">
              <w:rPr>
                <w:rFonts w:ascii="ＭＳ ゴシック" w:eastAsia="ＭＳ ゴシック" w:hAnsi="ＭＳ ゴシック"/>
                <w:color w:val="000000"/>
                <w:kern w:val="0"/>
                <w:sz w:val="22"/>
                <w:szCs w:val="22"/>
              </w:rPr>
              <w:t>100</w:t>
            </w:r>
          </w:p>
          <w:p w14:paraId="7001D65E"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Ａ：災害等の発生における最近１か月間の売上高等</w:t>
            </w:r>
          </w:p>
          <w:p w14:paraId="1189C6F1" w14:textId="1DCD4E4C"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 xml:space="preserve">　　　　　　　　　円</w:t>
            </w:r>
          </w:p>
          <w:p w14:paraId="6DA1C984"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Ｂ：令和元年１２月の売上高等</w:t>
            </w:r>
          </w:p>
          <w:p w14:paraId="72BCAF1B" w14:textId="695C0BAA"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 xml:space="preserve">　　　　　　　　　円</w:t>
            </w:r>
          </w:p>
          <w:p w14:paraId="4B969D36"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（ロ）最近３か月間の売上高等の実績見込み</w:t>
            </w:r>
          </w:p>
          <w:p w14:paraId="6C1A0AF0" w14:textId="4AA13B93"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減少率</w:t>
            </w:r>
            <w:r w:rsidRPr="00F21F10">
              <w:rPr>
                <w:rFonts w:ascii="ＭＳ ゴシック" w:eastAsia="ＭＳ ゴシック" w:hAnsi="ＭＳ ゴシック"/>
                <w:color w:val="000000"/>
                <w:kern w:val="0"/>
                <w:sz w:val="22"/>
                <w:szCs w:val="22"/>
                <w:u w:val="single" w:color="000000"/>
              </w:rPr>
              <w:t xml:space="preserve">        </w:t>
            </w:r>
            <w:r w:rsidRPr="00F21F10">
              <w:rPr>
                <w:rFonts w:ascii="ＭＳ ゴシック" w:eastAsia="ＭＳ ゴシック" w:hAnsi="ＭＳ ゴシック" w:hint="eastAsia"/>
                <w:color w:val="000000"/>
                <w:kern w:val="0"/>
                <w:sz w:val="22"/>
                <w:szCs w:val="22"/>
                <w:u w:val="single" w:color="000000"/>
              </w:rPr>
              <w:t>％（実績見込み）</w:t>
            </w:r>
          </w:p>
          <w:p w14:paraId="3E228FB9"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rPr>
              <w:t xml:space="preserve">　（Ｂ×３）－（</w:t>
            </w:r>
            <w:r w:rsidRPr="00F21F10">
              <w:rPr>
                <w:rFonts w:ascii="ＭＳ ゴシック" w:eastAsia="ＭＳ ゴシック" w:hAnsi="ＭＳ ゴシック" w:hint="eastAsia"/>
                <w:color w:val="000000"/>
                <w:kern w:val="0"/>
                <w:sz w:val="22"/>
                <w:szCs w:val="22"/>
                <w:u w:val="single" w:color="000000"/>
              </w:rPr>
              <w:t>Ａ＋Ｃ）</w:t>
            </w:r>
          </w:p>
          <w:p w14:paraId="4EF093D5"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Ｂ×３　　　　 ×</w:t>
            </w:r>
            <w:r w:rsidRPr="00F21F10">
              <w:rPr>
                <w:rFonts w:ascii="ＭＳ ゴシック" w:eastAsia="ＭＳ ゴシック" w:hAnsi="ＭＳ ゴシック"/>
                <w:color w:val="000000"/>
                <w:kern w:val="0"/>
                <w:sz w:val="22"/>
                <w:szCs w:val="22"/>
              </w:rPr>
              <w:t>100</w:t>
            </w:r>
          </w:p>
          <w:p w14:paraId="7E64343B"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6534C42D"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3456DF38"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Ｃ：Ａの期間後２か月間の見込み売上高等</w:t>
            </w:r>
          </w:p>
          <w:p w14:paraId="03BE3E44" w14:textId="76E377DE"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u w:val="single" w:color="000000"/>
              </w:rPr>
              <w:t xml:space="preserve">                  </w:t>
            </w:r>
            <w:r w:rsidRPr="00F21F10">
              <w:rPr>
                <w:rFonts w:ascii="ＭＳ ゴシック" w:eastAsia="ＭＳ ゴシック" w:hAnsi="ＭＳ ゴシック" w:hint="eastAsia"/>
                <w:color w:val="000000"/>
                <w:kern w:val="0"/>
                <w:sz w:val="22"/>
                <w:szCs w:val="22"/>
                <w:u w:val="single" w:color="000000"/>
              </w:rPr>
              <w:t>円</w:t>
            </w:r>
          </w:p>
          <w:p w14:paraId="34675ECA"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p>
          <w:p w14:paraId="7CAC4C09" w14:textId="77777777" w:rsidR="008717B6" w:rsidRPr="00F21F10"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2"/>
                <w:szCs w:val="22"/>
              </w:rPr>
            </w:pPr>
          </w:p>
          <w:p w14:paraId="78EE019B" w14:textId="77777777" w:rsidR="008717B6" w:rsidRPr="00F21F1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tc>
      </w:tr>
    </w:tbl>
    <w:p w14:paraId="1DE89993" w14:textId="77777777" w:rsidR="008717B6" w:rsidRPr="00F21F10"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（留意事項）</w:t>
      </w:r>
    </w:p>
    <w:p w14:paraId="7F58695A" w14:textId="7CE2C0D3" w:rsidR="008717B6" w:rsidRPr="00F21F10" w:rsidRDefault="00782E57">
      <w:pPr>
        <w:suppressAutoHyphens/>
        <w:wordWrap w:val="0"/>
        <w:spacing w:line="246" w:lineRule="exact"/>
        <w:ind w:left="440" w:hangingChars="200" w:hanging="440"/>
        <w:jc w:val="left"/>
        <w:textAlignment w:val="baseline"/>
        <w:rPr>
          <w:rFonts w:ascii="ＭＳ ゴシック" w:eastAsia="ＭＳ ゴシック" w:hAnsi="ＭＳ ゴシック"/>
          <w:color w:val="000000"/>
          <w:kern w:val="0"/>
          <w:sz w:val="22"/>
          <w:szCs w:val="22"/>
        </w:rPr>
      </w:pPr>
      <w:r w:rsidRPr="00F21F10">
        <w:rPr>
          <w:rFonts w:ascii="ＭＳ ゴシック" w:eastAsia="ＭＳ ゴシック" w:hAnsi="ＭＳ ゴシック" w:hint="eastAsia"/>
          <w:color w:val="000000"/>
          <w:kern w:val="0"/>
          <w:sz w:val="22"/>
          <w:szCs w:val="22"/>
        </w:rPr>
        <w:t xml:space="preserve">　①　本様式は、前年以降、事業拡大等により前年比較が適当でない特段の事情がある場合に使用します。</w:t>
      </w:r>
    </w:p>
    <w:p w14:paraId="7DCE9070" w14:textId="61C91779" w:rsidR="008717B6" w:rsidRPr="00F21F10" w:rsidRDefault="00782E57">
      <w:pPr>
        <w:suppressAutoHyphens/>
        <w:wordWrap w:val="0"/>
        <w:spacing w:line="246"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②　本認定とは別に、金融機関及び信用保証協会による金融上の審査があります。</w:t>
      </w:r>
    </w:p>
    <w:p w14:paraId="78880482" w14:textId="07F5D2AE" w:rsidR="008717B6" w:rsidRPr="00F21F10" w:rsidRDefault="00782E57">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r w:rsidRPr="00F21F10">
        <w:rPr>
          <w:rFonts w:ascii="ＭＳ ゴシック" w:eastAsia="ＭＳ ゴシック" w:hAnsi="ＭＳ ゴシック" w:hint="eastAsia"/>
          <w:color w:val="000000"/>
          <w:kern w:val="0"/>
          <w:sz w:val="22"/>
          <w:szCs w:val="22"/>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Pr="00F21F10" w:rsidRDefault="008717B6">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p>
    <w:p w14:paraId="6E0A314B" w14:textId="77777777" w:rsidR="004B3F86" w:rsidRPr="00F21F10" w:rsidRDefault="004B3F86">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p>
    <w:p w14:paraId="209F6A90" w14:textId="77777777" w:rsidR="00F21F10" w:rsidRPr="00806A96" w:rsidRDefault="00F21F10" w:rsidP="00F21F10">
      <w:pPr>
        <w:spacing w:line="360" w:lineRule="exact"/>
        <w:rPr>
          <w:rFonts w:ascii="ＭＳ ゴシック" w:eastAsia="ＭＳ ゴシック" w:hAnsi="ＭＳ ゴシック" w:cs="ＭＳ ゴシック"/>
          <w:kern w:val="0"/>
          <w:sz w:val="22"/>
          <w:szCs w:val="22"/>
        </w:rPr>
      </w:pPr>
      <w:bookmarkStart w:id="0" w:name="_Hlk144727036"/>
      <w:r w:rsidRPr="00806A96">
        <w:rPr>
          <w:rFonts w:ascii="ＭＳ ゴシック" w:eastAsia="ＭＳ ゴシック" w:hAnsi="ＭＳ ゴシック" w:cs="ＭＳ ゴシック" w:hint="eastAsia"/>
          <w:kern w:val="0"/>
          <w:sz w:val="22"/>
          <w:szCs w:val="22"/>
        </w:rPr>
        <w:t>【あさ商観第　　　　　号】</w:t>
      </w:r>
    </w:p>
    <w:p w14:paraId="1EC7ECEF" w14:textId="77777777" w:rsidR="00F21F10" w:rsidRPr="00806A96" w:rsidRDefault="00F21F10" w:rsidP="00F21F1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 xml:space="preserve">　　令和　　年　　月　　日</w:t>
      </w:r>
    </w:p>
    <w:p w14:paraId="76D93F66" w14:textId="77777777" w:rsidR="00F21F10" w:rsidRPr="00806A96" w:rsidRDefault="00F21F10" w:rsidP="00F21F1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 xml:space="preserve">　　申請のとおり、相違ないことを認定します。</w:t>
      </w:r>
    </w:p>
    <w:p w14:paraId="07621D33" w14:textId="77777777" w:rsidR="00F21F10" w:rsidRPr="00806A96" w:rsidRDefault="00F21F10" w:rsidP="00F21F10">
      <w:pPr>
        <w:spacing w:line="360" w:lineRule="exact"/>
        <w:ind w:firstLineChars="2300" w:firstLine="5060"/>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noProof/>
          <w:kern w:val="0"/>
          <w:sz w:val="22"/>
          <w:szCs w:val="22"/>
        </w:rPr>
        <mc:AlternateContent>
          <mc:Choice Requires="wps">
            <w:drawing>
              <wp:anchor distT="0" distB="0" distL="114300" distR="114300" simplePos="0" relativeHeight="251675648" behindDoc="0" locked="0" layoutInCell="1" allowOverlap="1" wp14:anchorId="5690A269" wp14:editId="05B383EB">
                <wp:simplePos x="0" y="0"/>
                <wp:positionH relativeFrom="column">
                  <wp:posOffset>5720715</wp:posOffset>
                </wp:positionH>
                <wp:positionV relativeFrom="paragraph">
                  <wp:posOffset>23495</wp:posOffset>
                </wp:positionV>
                <wp:extent cx="217170" cy="228600"/>
                <wp:effectExtent l="5715" t="10795" r="571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7F7F7F"/>
                          </a:solidFill>
                          <a:miter lim="800000"/>
                          <a:headEnd/>
                          <a:tailEnd/>
                        </a:ln>
                      </wps:spPr>
                      <wps:txbx>
                        <w:txbxContent>
                          <w:p w14:paraId="31BA933A" w14:textId="77777777" w:rsidR="00F21F10" w:rsidRPr="0080053C" w:rsidRDefault="00F21F10" w:rsidP="00F21F10">
                            <w:pPr>
                              <w:jc w:val="center"/>
                              <w:rPr>
                                <w:color w:val="808080"/>
                                <w:sz w:val="18"/>
                                <w:szCs w:val="18"/>
                              </w:rPr>
                            </w:pPr>
                            <w:r w:rsidRPr="0080053C">
                              <w:rPr>
                                <w:rFonts w:hint="eastAsia"/>
                                <w:color w:val="808080"/>
                                <w:sz w:val="18"/>
                                <w:szCs w:val="18"/>
                              </w:rPr>
                              <w:t>印</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A269" id="テキスト ボックス 9" o:spid="_x0000_s1027" type="#_x0000_t202" style="position:absolute;left:0;text-align:left;margin-left:450.45pt;margin-top:1.85pt;width:17.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" strokecolor="#7f7f7f">
                <v:textbox inset="1mm,.7pt,1mm,.7pt">
                  <w:txbxContent>
                    <w:p w14:paraId="31BA933A" w14:textId="77777777" w:rsidR="00F21F10" w:rsidRPr="0080053C" w:rsidRDefault="00F21F10" w:rsidP="00F21F10">
                      <w:pPr>
                        <w:jc w:val="center"/>
                        <w:rPr>
                          <w:color w:val="808080"/>
                          <w:sz w:val="18"/>
                          <w:szCs w:val="18"/>
                        </w:rPr>
                      </w:pPr>
                      <w:r w:rsidRPr="0080053C">
                        <w:rPr>
                          <w:rFonts w:hint="eastAsia"/>
                          <w:color w:val="808080"/>
                          <w:sz w:val="18"/>
                          <w:szCs w:val="18"/>
                        </w:rPr>
                        <w:t>印</w:t>
                      </w:r>
                    </w:p>
                  </w:txbxContent>
                </v:textbox>
              </v:shape>
            </w:pict>
          </mc:Fallback>
        </mc:AlternateContent>
      </w:r>
      <w:r w:rsidRPr="00806A96">
        <w:rPr>
          <w:rFonts w:ascii="ＭＳ ゴシック" w:eastAsia="ＭＳ ゴシック" w:hAnsi="ＭＳ ゴシック" w:cs="ＭＳ ゴシック" w:hint="eastAsia"/>
          <w:kern w:val="0"/>
          <w:sz w:val="22"/>
          <w:szCs w:val="22"/>
        </w:rPr>
        <w:t>認定者名　あさぎり町長　北口　俊朗</w:t>
      </w:r>
    </w:p>
    <w:p w14:paraId="6FF4D700" w14:textId="640EE835" w:rsidR="00702FB0" w:rsidRPr="00702FB0" w:rsidRDefault="00F21F10" w:rsidP="00C55442">
      <w:pPr>
        <w:rPr>
          <w:rFonts w:ascii="Arial" w:eastAsia="ＭＳ ゴシック" w:hAnsi="Arial" w:hint="eastAsia"/>
          <w:sz w:val="20"/>
        </w:rPr>
      </w:pPr>
      <w:r w:rsidRPr="00806A96">
        <w:rPr>
          <w:rFonts w:ascii="Arial" w:eastAsia="ＭＳ ゴシック" w:hAnsi="Arial" w:hint="eastAsia"/>
          <w:sz w:val="20"/>
        </w:rPr>
        <w:t>（注）本認定書の有効期間は認定日より３０日です。</w:t>
      </w:r>
      <w:bookmarkEnd w:id="0"/>
    </w:p>
    <w:sectPr w:rsidR="00702FB0" w:rsidRPr="00702FB0" w:rsidSect="00702FB0">
      <w:headerReference w:type="default" r:id="rId7"/>
      <w:pgSz w:w="11906" w:h="16838"/>
      <w:pgMar w:top="1134"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4E8F06B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02FB0"/>
    <w:rsid w:val="00763DAA"/>
    <w:rsid w:val="00782E57"/>
    <w:rsid w:val="00806A96"/>
    <w:rsid w:val="008717B6"/>
    <w:rsid w:val="00917282"/>
    <w:rsid w:val="00B960A7"/>
    <w:rsid w:val="00BB5ACC"/>
    <w:rsid w:val="00BB76C7"/>
    <w:rsid w:val="00C209FE"/>
    <w:rsid w:val="00C55442"/>
    <w:rsid w:val="00D47BC5"/>
    <w:rsid w:val="00D816FE"/>
    <w:rsid w:val="00DD1819"/>
    <w:rsid w:val="00EE632F"/>
    <w:rsid w:val="00EF7308"/>
    <w:rsid w:val="00F21F1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A9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y-iwamoto</cp:lastModifiedBy>
  <cp:revision>4</cp:revision>
  <cp:lastPrinted>2020-03-14T02:24:00Z</cp:lastPrinted>
  <dcterms:created xsi:type="dcterms:W3CDTF">2023-09-04T04:10:00Z</dcterms:created>
  <dcterms:modified xsi:type="dcterms:W3CDTF">2023-10-03T23:49:00Z</dcterms:modified>
</cp:coreProperties>
</file>